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UNDERSTANDING TEMPTATION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THE WAR WITHIN YOUR HEART</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by Dr. Mark E. Shaw</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John 2:15-17</w:t>
      </w:r>
      <w:r w:rsidDel="00000000" w:rsidR="00000000" w:rsidRPr="00000000">
        <w:rPr>
          <w:rFonts w:ascii="Times New Roman" w:cs="Times New Roman" w:eastAsia="Times New Roman" w:hAnsi="Times New Roman"/>
          <w:i w:val="1"/>
          <w:sz w:val="24"/>
          <w:szCs w:val="24"/>
          <w:rtl w:val="0"/>
        </w:rPr>
        <w:t xml:space="preserve"> 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 </w:t>
      </w:r>
      <w:r w:rsidDel="00000000" w:rsidR="00000000" w:rsidRPr="00000000">
        <w:rPr>
          <w:rFonts w:ascii="Times New Roman" w:cs="Times New Roman" w:eastAsia="Times New Roman" w:hAnsi="Times New Roman"/>
          <w:sz w:val="24"/>
          <w:szCs w:val="24"/>
          <w:rtl w:val="0"/>
        </w:rPr>
        <w:t xml:space="preserve">(NASB)</w:t>
      </w:r>
    </w:p>
    <w:p w:rsidR="00000000" w:rsidDel="00000000" w:rsidP="00000000" w:rsidRDefault="00000000" w:rsidRPr="00000000" w14:paraId="00000005">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Introduction</w:t>
      </w:r>
    </w:p>
    <w:p w:rsidR="00000000" w:rsidDel="00000000" w:rsidP="00000000" w:rsidRDefault="00000000" w:rsidRPr="00000000" w14:paraId="00000007">
      <w:pPr>
        <w:pStyle w:val="Heading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applies to </w:t>
      </w:r>
      <w:r w:rsidDel="00000000" w:rsidR="00000000" w:rsidRPr="00000000">
        <w:rPr>
          <w:rFonts w:ascii="Times New Roman" w:cs="Times New Roman" w:eastAsia="Times New Roman" w:hAnsi="Times New Roman"/>
          <w:b w:val="1"/>
          <w:sz w:val="24"/>
          <w:szCs w:val="24"/>
          <w:u w:val="single"/>
          <w:rtl w:val="0"/>
        </w:rPr>
        <w:t xml:space="preserve">every</w:t>
      </w:r>
      <w:r w:rsidDel="00000000" w:rsidR="00000000" w:rsidRPr="00000000">
        <w:rPr>
          <w:rFonts w:ascii="Times New Roman" w:cs="Times New Roman" w:eastAsia="Times New Roman" w:hAnsi="Times New Roman"/>
          <w:sz w:val="24"/>
          <w:szCs w:val="24"/>
          <w:rtl w:val="0"/>
        </w:rPr>
        <w:t xml:space="preserve"> counselee’s heart (Jer. 17:9)</w:t>
      </w:r>
    </w:p>
    <w:p w:rsidR="00000000" w:rsidDel="00000000" w:rsidP="00000000" w:rsidRDefault="00000000" w:rsidRPr="00000000" w14:paraId="00000008">
      <w:pPr>
        <w:pStyle w:val="Heading2"/>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persons struggle with all </w:t>
      </w:r>
      <w:r w:rsidDel="00000000" w:rsidR="00000000" w:rsidRPr="00000000">
        <w:rPr>
          <w:rFonts w:ascii="Times New Roman" w:cs="Times New Roman" w:eastAsia="Times New Roman" w:hAnsi="Times New Roman"/>
          <w:b w:val="1"/>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 temptations (James 1:14-15)</w:t>
      </w:r>
    </w:p>
    <w:p w:rsidR="00000000" w:rsidDel="00000000" w:rsidP="00000000" w:rsidRDefault="00000000" w:rsidRPr="00000000" w14:paraId="00000009">
      <w:pPr>
        <w:pStyle w:val="Heading2"/>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Tendency toward one temptation as a </w:t>
      </w:r>
      <w:r w:rsidDel="00000000" w:rsidR="00000000" w:rsidRPr="00000000">
        <w:rPr>
          <w:rFonts w:ascii="Times New Roman" w:cs="Times New Roman" w:eastAsia="Times New Roman" w:hAnsi="Times New Roman"/>
          <w:b w:val="1"/>
          <w:sz w:val="24"/>
          <w:szCs w:val="24"/>
          <w:u w:val="single"/>
          <w:rtl w:val="0"/>
        </w:rPr>
        <w:t xml:space="preserve">preference</w:t>
      </w:r>
      <w:r w:rsidDel="00000000" w:rsidR="00000000" w:rsidRPr="00000000">
        <w:rPr>
          <w:rtl w:val="0"/>
        </w:rPr>
      </w:r>
    </w:p>
    <w:p w:rsidR="00000000" w:rsidDel="00000000" w:rsidP="00000000" w:rsidRDefault="00000000" w:rsidRPr="00000000" w14:paraId="0000000A">
      <w:pPr>
        <w:pStyle w:val="Heading2"/>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Addiction can be seen in these temptations as </w:t>
      </w:r>
      <w:r w:rsidDel="00000000" w:rsidR="00000000" w:rsidRPr="00000000">
        <w:rPr>
          <w:rFonts w:ascii="Times New Roman" w:cs="Times New Roman" w:eastAsia="Times New Roman" w:hAnsi="Times New Roman"/>
          <w:b w:val="1"/>
          <w:sz w:val="24"/>
          <w:szCs w:val="24"/>
          <w:u w:val="single"/>
          <w:rtl w:val="0"/>
        </w:rPr>
        <w:t xml:space="preserve">stages</w:t>
      </w:r>
      <w:r w:rsidDel="00000000" w:rsidR="00000000" w:rsidRPr="00000000">
        <w:rPr>
          <w:rtl w:val="0"/>
        </w:rPr>
      </w:r>
    </w:p>
    <w:p w:rsidR="00000000" w:rsidDel="00000000" w:rsidP="00000000" w:rsidRDefault="00000000" w:rsidRPr="00000000" w14:paraId="0000000B">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How Our Flesh is Tempted by This World</w:t>
      </w:r>
    </w:p>
    <w:p w:rsidR="00000000" w:rsidDel="00000000" w:rsidP="00000000" w:rsidRDefault="00000000" w:rsidRPr="00000000" w14:paraId="0000000D">
      <w:pPr>
        <w:pStyle w:val="Heading2"/>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sz w:val="24"/>
          <w:szCs w:val="24"/>
          <w:u w:val="single"/>
          <w:rtl w:val="0"/>
        </w:rPr>
        <w:t xml:space="preserve">heart</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the problem</w:t>
      </w:r>
      <w:r w:rsidDel="00000000" w:rsidR="00000000" w:rsidRPr="00000000">
        <w:rPr>
          <w:rtl w:val="0"/>
        </w:rPr>
      </w:r>
    </w:p>
    <w:p w:rsidR="00000000" w:rsidDel="00000000" w:rsidP="00000000" w:rsidRDefault="00000000" w:rsidRPr="00000000" w14:paraId="0000000E">
      <w:pPr>
        <w:pStyle w:val="Heading2"/>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 7:20-23</w:t>
      </w:r>
      <w:r w:rsidDel="00000000" w:rsidR="00000000" w:rsidRPr="00000000">
        <w:rPr>
          <w:rFonts w:ascii="Times New Roman" w:cs="Times New Roman" w:eastAsia="Times New Roman" w:hAnsi="Times New Roman"/>
          <w:i w:val="1"/>
          <w:sz w:val="24"/>
          <w:szCs w:val="24"/>
          <w:rtl w:val="0"/>
        </w:rPr>
        <w:t xml:space="preserve"> And he said, ‘What comes out of a person is what defiles him. 21 For from within, out of the heart of man, come evil thoughts, sexual immorality, theft, murder, adultery,</w:t>
      </w:r>
      <w:r w:rsidDel="00000000" w:rsidR="00000000" w:rsidRPr="00000000">
        <w:rPr>
          <w:rFonts w:ascii="Times New Roman" w:cs="Times New Roman" w:eastAsia="Times New Roman" w:hAnsi="Times New Roman"/>
          <w:i w:val="1"/>
          <w:sz w:val="24"/>
          <w:szCs w:val="24"/>
          <w:vertAlign w:val="superscript"/>
          <w:rtl w:val="0"/>
        </w:rPr>
        <w:t xml:space="preserve"> 22</w:t>
      </w:r>
      <w:r w:rsidDel="00000000" w:rsidR="00000000" w:rsidRPr="00000000">
        <w:rPr>
          <w:rFonts w:ascii="Times New Roman" w:cs="Times New Roman" w:eastAsia="Times New Roman" w:hAnsi="Times New Roman"/>
          <w:i w:val="1"/>
          <w:sz w:val="24"/>
          <w:szCs w:val="24"/>
          <w:rtl w:val="0"/>
        </w:rPr>
        <w:t xml:space="preserve">coveting, wickedness, deceit, sensuality, envy, slander, pride, foolishness. </w:t>
      </w:r>
      <w:r w:rsidDel="00000000" w:rsidR="00000000" w:rsidRPr="00000000">
        <w:rPr>
          <w:rFonts w:ascii="Times New Roman" w:cs="Times New Roman" w:eastAsia="Times New Roman" w:hAnsi="Times New Roman"/>
          <w:i w:val="1"/>
          <w:sz w:val="24"/>
          <w:szCs w:val="24"/>
          <w:vertAlign w:val="superscript"/>
          <w:rtl w:val="0"/>
        </w:rPr>
        <w:t xml:space="preserve"> 23</w:t>
      </w:r>
      <w:r w:rsidDel="00000000" w:rsidR="00000000" w:rsidRPr="00000000">
        <w:rPr>
          <w:rFonts w:ascii="Times New Roman" w:cs="Times New Roman" w:eastAsia="Times New Roman" w:hAnsi="Times New Roman"/>
          <w:i w:val="1"/>
          <w:sz w:val="24"/>
          <w:szCs w:val="24"/>
          <w:rtl w:val="0"/>
        </w:rPr>
        <w:t xml:space="preserve">All these evil things come from within, and they defile a person.</w:t>
      </w:r>
      <w:r w:rsidDel="00000000" w:rsidR="00000000" w:rsidRPr="00000000">
        <w:rPr>
          <w:rFonts w:ascii="Times New Roman" w:cs="Times New Roman" w:eastAsia="Times New Roman" w:hAnsi="Times New Roman"/>
          <w:sz w:val="24"/>
          <w:szCs w:val="24"/>
          <w:rtl w:val="0"/>
        </w:rPr>
        <w:t xml:space="preserve">’ (ESV)</w:t>
      </w:r>
      <w:r w:rsidDel="00000000" w:rsidR="00000000" w:rsidRPr="00000000">
        <w:rPr>
          <w:rtl w:val="0"/>
        </w:rPr>
      </w:r>
    </w:p>
    <w:p w:rsidR="00000000" w:rsidDel="00000000" w:rsidP="00000000" w:rsidRDefault="00000000" w:rsidRPr="00000000" w14:paraId="0000000F">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appeals to our sinful bent toward pleasing self (Gen. 5:3 &amp; 6:5; James 1:14)</w:t>
      </w:r>
    </w:p>
    <w:p w:rsidR="00000000" w:rsidDel="00000000" w:rsidP="00000000" w:rsidRDefault="00000000" w:rsidRPr="00000000" w14:paraId="00000010">
      <w:pPr>
        <w:pStyle w:val="Heading2"/>
        <w:numPr>
          <w:ilvl w:val="0"/>
          <w:numId w:val="6"/>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teach them to die to self and live for Christ by abiding in Christ (John 15:6-10; Gal. 2:20; Col. 3:3)</w:t>
      </w:r>
    </w:p>
    <w:p w:rsidR="00000000" w:rsidDel="00000000" w:rsidP="00000000" w:rsidRDefault="00000000" w:rsidRPr="00000000" w14:paraId="00000011">
      <w:pPr>
        <w:pStyle w:val="Heading2"/>
        <w:numPr>
          <w:ilvl w:val="1"/>
          <w:numId w:val="6"/>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what every counselee (and every Christian) needs. </w:t>
      </w:r>
    </w:p>
    <w:p w:rsidR="00000000" w:rsidDel="00000000" w:rsidP="00000000" w:rsidRDefault="00000000" w:rsidRPr="00000000" w14:paraId="00000012">
      <w:pPr>
        <w:pStyle w:val="Heading2"/>
        <w:numPr>
          <w:ilvl w:val="1"/>
          <w:numId w:val="6"/>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for and abide in Christ (John 15:6, Gal 2:20, Col 3:3)</w:t>
      </w:r>
    </w:p>
    <w:p w:rsidR="00000000" w:rsidDel="00000000" w:rsidP="00000000" w:rsidRDefault="00000000" w:rsidRPr="00000000" w14:paraId="00000013">
      <w:pPr>
        <w:pStyle w:val="Heading2"/>
        <w:numPr>
          <w:ilvl w:val="0"/>
          <w:numId w:val="6"/>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physical component of addiction does not negate the fact that it is primarily a </w:t>
      </w:r>
      <w:r w:rsidDel="00000000" w:rsidR="00000000" w:rsidRPr="00000000">
        <w:rPr>
          <w:rFonts w:ascii="Times New Roman" w:cs="Times New Roman" w:eastAsia="Times New Roman" w:hAnsi="Times New Roman"/>
          <w:sz w:val="24"/>
          <w:szCs w:val="24"/>
          <w:u w:val="single"/>
          <w:rtl w:val="0"/>
        </w:rPr>
        <w:t xml:space="preserve">CHOICE</w:t>
      </w:r>
      <w:r w:rsidDel="00000000" w:rsidR="00000000" w:rsidRPr="00000000">
        <w:rPr>
          <w:rFonts w:ascii="Times New Roman" w:cs="Times New Roman" w:eastAsia="Times New Roman" w:hAnsi="Times New Roman"/>
          <w:sz w:val="24"/>
          <w:szCs w:val="24"/>
          <w:rtl w:val="0"/>
        </w:rPr>
        <w:t xml:space="preserve"> problem called </w:t>
      </w:r>
      <w:r w:rsidDel="00000000" w:rsidR="00000000" w:rsidRPr="00000000">
        <w:rPr>
          <w:rFonts w:ascii="Times New Roman" w:cs="Times New Roman" w:eastAsia="Times New Roman" w:hAnsi="Times New Roman"/>
          <w:i w:val="1"/>
          <w:sz w:val="24"/>
          <w:szCs w:val="24"/>
          <w:rtl w:val="0"/>
        </w:rPr>
        <w:t xml:space="preserve">sin</w:t>
      </w:r>
      <w:r w:rsidDel="00000000" w:rsidR="00000000" w:rsidRPr="00000000">
        <w:rPr>
          <w:rFonts w:ascii="Times New Roman" w:cs="Times New Roman" w:eastAsia="Times New Roman" w:hAnsi="Times New Roman"/>
          <w:sz w:val="24"/>
          <w:szCs w:val="24"/>
          <w:rtl w:val="0"/>
        </w:rPr>
        <w:t xml:space="preserve"> (not a DISEASE) acc. to Eph. 5:18; Prov. 23.</w:t>
      </w:r>
    </w:p>
    <w:p w:rsidR="00000000" w:rsidDel="00000000" w:rsidP="00000000" w:rsidRDefault="00000000" w:rsidRPr="00000000" w14:paraId="00000014">
      <w:pPr>
        <w:pStyle w:val="Heading2"/>
        <w:numPr>
          <w:ilvl w:val="0"/>
          <w:numId w:val="6"/>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Addiction is a DECISION problem of the heart. Physical Components of addiction are visible, but it’s still a “choice” problem called sin! </w:t>
      </w:r>
      <w:r w:rsidDel="00000000" w:rsidR="00000000" w:rsidRPr="00000000">
        <w:rPr>
          <w:rFonts w:ascii="Times New Roman" w:cs="Times New Roman" w:eastAsia="Times New Roman" w:hAnsi="Times New Roman"/>
          <w:b w:val="1"/>
          <w:sz w:val="24"/>
          <w:szCs w:val="24"/>
          <w:rtl w:val="0"/>
        </w:rPr>
        <w:t xml:space="preserve">Addiction is NOT a disease</w:t>
      </w:r>
      <w:r w:rsidDel="00000000" w:rsidR="00000000" w:rsidRPr="00000000">
        <w:rPr>
          <w:rtl w:val="0"/>
        </w:rPr>
      </w:r>
    </w:p>
    <w:p w:rsidR="00000000" w:rsidDel="00000000" w:rsidP="00000000" w:rsidRDefault="00000000" w:rsidRPr="00000000" w14:paraId="00000015">
      <w:pPr>
        <w:pStyle w:val="Heading2"/>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Choices in three areas: thoughts, words, and actions</w:t>
      </w:r>
    </w:p>
    <w:p w:rsidR="00000000" w:rsidDel="00000000" w:rsidP="00000000" w:rsidRDefault="00000000" w:rsidRPr="00000000" w14:paraId="00000016">
      <w:pPr>
        <w:pStyle w:val="Heading2"/>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counsel the heart (Matt. 5-7) at the thought level</w:t>
      </w:r>
    </w:p>
    <w:p w:rsidR="00000000" w:rsidDel="00000000" w:rsidP="00000000" w:rsidRDefault="00000000" w:rsidRPr="00000000" w14:paraId="00000017">
      <w:pPr>
        <w:pStyle w:val="Heading2"/>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must reveal and then transform the desires of our hearts (Heb 4:12)</w:t>
      </w:r>
    </w:p>
    <w:p w:rsidR="00000000" w:rsidDel="00000000" w:rsidP="00000000" w:rsidRDefault="00000000" w:rsidRPr="00000000" w14:paraId="00000018">
      <w:pPr>
        <w:pStyle w:val="Heading2"/>
        <w:numPr>
          <w:ilvl w:val="1"/>
          <w:numId w:val="6"/>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Accomplished through cultivating one’s heart (Prov. 4:20-23; Prov. 23:19-21)</w:t>
      </w:r>
    </w:p>
    <w:p w:rsidR="00000000" w:rsidDel="00000000" w:rsidP="00000000" w:rsidRDefault="00000000" w:rsidRPr="00000000" w14:paraId="00000019">
      <w:pPr>
        <w:pStyle w:val="Heading2"/>
        <w:numPr>
          <w:ilvl w:val="1"/>
          <w:numId w:val="6"/>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by God’s grace (Rom. 2:4; Acts 11:18)</w:t>
      </w:r>
    </w:p>
    <w:p w:rsidR="00000000" w:rsidDel="00000000" w:rsidP="00000000" w:rsidRDefault="00000000" w:rsidRPr="00000000" w14:paraId="0000001A">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Three Common Temptations</w:t>
      </w:r>
    </w:p>
    <w:p w:rsidR="00000000" w:rsidDel="00000000" w:rsidP="00000000" w:rsidRDefault="00000000" w:rsidRPr="00000000" w14:paraId="0000001C">
      <w:pPr>
        <w:pStyle w:val="Heading2"/>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in Genesis 3:6, Matt. 4:1-11, Luke 4:1-13, and I John 2:15-17</w:t>
      </w:r>
    </w:p>
    <w:p w:rsidR="00000000" w:rsidDel="00000000" w:rsidP="00000000" w:rsidRDefault="00000000" w:rsidRPr="00000000" w14:paraId="0000001D">
      <w:pPr>
        <w:pStyle w:val="Heading1"/>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World’s System &amp; Satan entice the 3 Heart Desires Within us</w:t>
      </w:r>
    </w:p>
    <w:p w:rsidR="00000000" w:rsidDel="00000000" w:rsidP="00000000" w:rsidRDefault="00000000" w:rsidRPr="00000000" w14:paraId="0000001E">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u w:val="single"/>
          <w:rtl w:val="0"/>
        </w:rPr>
        <w:t xml:space="preserve">C O M F O R T</w:t>
      </w:r>
      <w:r w:rsidDel="00000000" w:rsidR="00000000" w:rsidRPr="00000000">
        <w:rPr>
          <w:rtl w:val="0"/>
        </w:rPr>
      </w:r>
    </w:p>
    <w:p w:rsidR="00000000" w:rsidDel="00000000" w:rsidP="00000000" w:rsidRDefault="00000000" w:rsidRPr="00000000" w14:paraId="0000001F">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u w:val="single"/>
          <w:rtl w:val="0"/>
        </w:rPr>
        <w:t xml:space="preserve">C O V E T O U S N E S 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u w:val="single"/>
          <w:rtl w:val="0"/>
        </w:rPr>
        <w:t xml:space="preserve">C O N T R O L </w:t>
      </w:r>
      <w:r w:rsidDel="00000000" w:rsidR="00000000" w:rsidRPr="00000000">
        <w:rPr>
          <w:rtl w:val="0"/>
        </w:rPr>
      </w:r>
    </w:p>
    <w:p w:rsidR="00000000" w:rsidDel="00000000" w:rsidP="00000000" w:rsidRDefault="00000000" w:rsidRPr="00000000" w14:paraId="00000021">
      <w:pPr>
        <w:pStyle w:val="Heading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Adam and Eve, the bait that Satan uses to lure you to the world will appeal to your flesh in these three ways</w:t>
      </w:r>
      <w:r w:rsidDel="00000000" w:rsidR="00000000" w:rsidRPr="00000000">
        <w:rPr>
          <w:rtl w:val="0"/>
        </w:rPr>
      </w:r>
    </w:p>
    <w:p w:rsidR="00000000" w:rsidDel="00000000" w:rsidP="00000000" w:rsidRDefault="00000000" w:rsidRPr="00000000" w14:paraId="0000002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Genesis 3:6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 when the woman saw that the tree was </w:t>
      </w:r>
      <w:r w:rsidDel="00000000" w:rsidR="00000000" w:rsidRPr="00000000">
        <w:rPr>
          <w:rFonts w:ascii="Times New Roman" w:cs="Times New Roman" w:eastAsia="Times New Roman" w:hAnsi="Times New Roman"/>
          <w:i w:val="1"/>
          <w:sz w:val="24"/>
          <w:szCs w:val="24"/>
          <w:u w:val="single"/>
          <w:rtl w:val="0"/>
        </w:rPr>
        <w:t xml:space="preserve">good for food</w:t>
      </w:r>
      <w:r w:rsidDel="00000000" w:rsidR="00000000" w:rsidRPr="00000000">
        <w:rPr>
          <w:rFonts w:ascii="Times New Roman" w:cs="Times New Roman" w:eastAsia="Times New Roman" w:hAnsi="Times New Roman"/>
          <w:i w:val="1"/>
          <w:sz w:val="24"/>
          <w:szCs w:val="24"/>
          <w:rtl w:val="0"/>
        </w:rPr>
        <w:t xml:space="preserve">, and that it was a </w:t>
      </w:r>
      <w:r w:rsidDel="00000000" w:rsidR="00000000" w:rsidRPr="00000000">
        <w:rPr>
          <w:rFonts w:ascii="Times New Roman" w:cs="Times New Roman" w:eastAsia="Times New Roman" w:hAnsi="Times New Roman"/>
          <w:i w:val="1"/>
          <w:sz w:val="24"/>
          <w:szCs w:val="24"/>
          <w:u w:val="single"/>
          <w:rtl w:val="0"/>
        </w:rPr>
        <w:t xml:space="preserve">delight to the eyes</w:t>
      </w:r>
      <w:r w:rsidDel="00000000" w:rsidR="00000000" w:rsidRPr="00000000">
        <w:rPr>
          <w:rFonts w:ascii="Times New Roman" w:cs="Times New Roman" w:eastAsia="Times New Roman" w:hAnsi="Times New Roman"/>
          <w:i w:val="1"/>
          <w:sz w:val="24"/>
          <w:szCs w:val="24"/>
          <w:rtl w:val="0"/>
        </w:rPr>
        <w:t xml:space="preserve">, and that the tree was to be </w:t>
      </w:r>
      <w:r w:rsidDel="00000000" w:rsidR="00000000" w:rsidRPr="00000000">
        <w:rPr>
          <w:rFonts w:ascii="Times New Roman" w:cs="Times New Roman" w:eastAsia="Times New Roman" w:hAnsi="Times New Roman"/>
          <w:i w:val="1"/>
          <w:sz w:val="24"/>
          <w:szCs w:val="24"/>
          <w:u w:val="single"/>
          <w:rtl w:val="0"/>
        </w:rPr>
        <w:t xml:space="preserve">desired to make one wise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she took of its fruit and ate, and she also gave some to her husband who was with her, and he ate.</w:t>
      </w:r>
      <w:r w:rsidDel="00000000" w:rsidR="00000000" w:rsidRPr="00000000">
        <w:rPr>
          <w:rFonts w:ascii="Times New Roman" w:cs="Times New Roman" w:eastAsia="Times New Roman" w:hAnsi="Times New Roman"/>
          <w:sz w:val="24"/>
          <w:szCs w:val="24"/>
          <w:rtl w:val="0"/>
        </w:rPr>
        <w:t xml:space="preserve"> (ESV, emphasis mine)</w:t>
      </w:r>
    </w:p>
    <w:p w:rsidR="00000000" w:rsidDel="00000000" w:rsidP="00000000" w:rsidRDefault="00000000" w:rsidRPr="00000000" w14:paraId="00000023">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2"/>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4898313" cy="2576513"/>
                <wp:effectExtent b="0" l="0" r="0" t="0"/>
                <wp:docPr id="1" name=""/>
                <a:graphic>
                  <a:graphicData uri="http://schemas.microsoft.com/office/word/2010/wordprocessingGroup">
                    <wpg:wgp>
                      <wpg:cNvGrpSpPr/>
                      <wpg:grpSpPr>
                        <a:xfrm>
                          <a:off x="803925" y="887221"/>
                          <a:ext cx="4898313" cy="2576513"/>
                          <a:chOff x="803925" y="887221"/>
                          <a:chExt cx="5334500" cy="2799879"/>
                        </a:xfrm>
                      </wpg:grpSpPr>
                      <wps:wsp>
                        <wps:cNvSpPr/>
                        <wps:cNvPr id="2" name="Shape 2"/>
                        <wps:spPr>
                          <a:xfrm>
                            <a:off x="1098075" y="2519675"/>
                            <a:ext cx="921300" cy="588300"/>
                          </a:xfrm>
                          <a:prstGeom prst="flowChartAlternateProcess">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To Do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(Comfort)</w:t>
                              </w:r>
                            </w:p>
                          </w:txbxContent>
                        </wps:txbx>
                        <wps:bodyPr anchorCtr="0" anchor="ctr" bIns="91425" lIns="91425" spcFirstLastPara="1" rIns="91425" wrap="square" tIns="91425">
                          <a:noAutofit/>
                        </wps:bodyPr>
                      </wps:wsp>
                      <wps:wsp>
                        <wps:cNvSpPr/>
                        <wps:cNvPr id="3" name="Shape 3"/>
                        <wps:spPr>
                          <a:xfrm>
                            <a:off x="4922975" y="2519675"/>
                            <a:ext cx="921300" cy="588300"/>
                          </a:xfrm>
                          <a:prstGeom prst="flowChartAlternateProcess">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To Be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(Control)</w:t>
                              </w:r>
                            </w:p>
                          </w:txbxContent>
                        </wps:txbx>
                        <wps:bodyPr anchorCtr="0" anchor="ctr" bIns="91425" lIns="91425" spcFirstLastPara="1" rIns="91425" wrap="square" tIns="91425">
                          <a:noAutofit/>
                        </wps:bodyPr>
                      </wps:wsp>
                      <wps:wsp>
                        <wps:cNvSpPr/>
                        <wps:cNvPr id="4" name="Shape 4"/>
                        <wps:spPr>
                          <a:xfrm>
                            <a:off x="3010525" y="2519675"/>
                            <a:ext cx="921300" cy="588300"/>
                          </a:xfrm>
                          <a:prstGeom prst="flowChartAlternateProcess">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To Have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(Covet)</w:t>
                              </w:r>
                            </w:p>
                          </w:txbxContent>
                        </wps:txbx>
                        <wps:bodyPr anchorCtr="0" anchor="ctr" bIns="91425" lIns="91425" spcFirstLastPara="1" rIns="91425" wrap="square" tIns="91425">
                          <a:noAutofit/>
                        </wps:bodyPr>
                      </wps:wsp>
                      <wps:wsp>
                        <wps:cNvCnPr/>
                        <wps:spPr>
                          <a:xfrm>
                            <a:off x="2019375" y="2813825"/>
                            <a:ext cx="99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31825" y="2813825"/>
                            <a:ext cx="99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7" name="Shape 7"/>
                        <wps:spPr>
                          <a:xfrm>
                            <a:off x="2794850" y="1243525"/>
                            <a:ext cx="1509600" cy="480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t xml:space="preserve">Satan’s Bait</w:t>
                              </w:r>
                            </w:p>
                          </w:txbxContent>
                        </wps:txbx>
                        <wps:bodyPr anchorCtr="0" anchor="t" bIns="91425" lIns="91425" spcFirstLastPara="1" rIns="91425" wrap="square" tIns="91425">
                          <a:noAutofit/>
                        </wps:bodyPr>
                      </wps:wsp>
                      <wps:wsp>
                        <wps:cNvSpPr/>
                        <wps:cNvPr id="8" name="Shape 8"/>
                        <wps:spPr>
                          <a:xfrm>
                            <a:off x="803925" y="3206800"/>
                            <a:ext cx="1509600" cy="480300"/>
                          </a:xfrm>
                          <a:prstGeom prst="horizontalScroll">
                            <a:avLst>
                              <a:gd fmla="val 12500"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Lust of the Flesh</w:t>
                              </w:r>
                            </w:p>
                          </w:txbxContent>
                        </wps:txbx>
                        <wps:bodyPr anchorCtr="0" anchor="ctr" bIns="91425" lIns="91425" spcFirstLastPara="1" rIns="91425" wrap="square" tIns="91425">
                          <a:noAutofit/>
                        </wps:bodyPr>
                      </wps:wsp>
                      <wps:wsp>
                        <wps:cNvSpPr/>
                        <wps:cNvPr id="9" name="Shape 9"/>
                        <wps:spPr>
                          <a:xfrm>
                            <a:off x="2716375" y="3206800"/>
                            <a:ext cx="1509600" cy="480300"/>
                          </a:xfrm>
                          <a:prstGeom prst="horizontalScroll">
                            <a:avLst>
                              <a:gd fmla="val 12500"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Lust of the Eyes</w:t>
                              </w:r>
                            </w:p>
                          </w:txbxContent>
                        </wps:txbx>
                        <wps:bodyPr anchorCtr="0" anchor="ctr" bIns="91425" lIns="91425" spcFirstLastPara="1" rIns="91425" wrap="square" tIns="91425">
                          <a:noAutofit/>
                        </wps:bodyPr>
                      </wps:wsp>
                      <wps:wsp>
                        <wps:cNvSpPr/>
                        <wps:cNvPr id="10" name="Shape 10"/>
                        <wps:spPr>
                          <a:xfrm>
                            <a:off x="4628825" y="3206800"/>
                            <a:ext cx="1509600" cy="480300"/>
                          </a:xfrm>
                          <a:prstGeom prst="horizontalScroll">
                            <a:avLst>
                              <a:gd fmla="val 12500"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Pride of Life</w:t>
                              </w:r>
                            </w:p>
                          </w:txbxContent>
                        </wps:txbx>
                        <wps:bodyPr anchorCtr="0" anchor="ctr" bIns="91425" lIns="91425" spcFirstLastPara="1" rIns="91425" wrap="square" tIns="91425">
                          <a:noAutofit/>
                        </wps:bodyPr>
                      </wps:wsp>
                      <pic:pic>
                        <pic:nvPicPr>
                          <pic:cNvPr descr="Fish Fishing Hook - Free vector graphic on Pixabay" id="11" name="Shape 11"/>
                          <pic:cNvPicPr preferRelativeResize="0"/>
                        </pic:nvPicPr>
                        <pic:blipFill>
                          <a:blip r:embed="rId7">
                            <a:alphaModFix/>
                          </a:blip>
                          <a:stretch>
                            <a:fillRect/>
                          </a:stretch>
                        </pic:blipFill>
                        <pic:spPr>
                          <a:xfrm>
                            <a:off x="2313525" y="887221"/>
                            <a:ext cx="1882199" cy="1435601"/>
                          </a:xfrm>
                          <a:prstGeom prst="rect">
                            <a:avLst/>
                          </a:prstGeom>
                          <a:noFill/>
                          <a:ln>
                            <a:noFill/>
                          </a:ln>
                        </pic:spPr>
                      </pic:pic>
                    </wpg:wgp>
                  </a:graphicData>
                </a:graphic>
              </wp:inline>
            </w:drawing>
          </mc:Choice>
          <mc:Fallback>
            <w:drawing>
              <wp:inline distB="114300" distT="114300" distL="114300" distR="114300">
                <wp:extent cx="4898313" cy="2576513"/>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98313" cy="25765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pStyle w:val="Heading2"/>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Lust of the flesh: To Do </w:t>
        <w:tab/>
        <w:t xml:space="preserve">(COMFORT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7">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Temptation to do anything you want to do (no limits)</w:t>
      </w:r>
    </w:p>
    <w:p w:rsidR="00000000" w:rsidDel="00000000" w:rsidP="00000000" w:rsidRDefault="00000000" w:rsidRPr="00000000" w14:paraId="00000028">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Satan asked her in </w:t>
      </w:r>
      <w:r w:rsidDel="00000000" w:rsidR="00000000" w:rsidRPr="00000000">
        <w:rPr>
          <w:rFonts w:ascii="Times New Roman" w:cs="Times New Roman" w:eastAsia="Times New Roman" w:hAnsi="Times New Roman"/>
          <w:b w:val="1"/>
          <w:sz w:val="24"/>
          <w:szCs w:val="24"/>
          <w:rtl w:val="0"/>
        </w:rPr>
        <w:t xml:space="preserve">Gen. 3:1b </w:t>
      </w:r>
      <w:r w:rsidDel="00000000" w:rsidR="00000000" w:rsidRPr="00000000">
        <w:rPr>
          <w:rFonts w:ascii="Times New Roman" w:cs="Times New Roman" w:eastAsia="Times New Roman" w:hAnsi="Times New Roman"/>
          <w:i w:val="1"/>
          <w:sz w:val="24"/>
          <w:szCs w:val="24"/>
          <w:rtl w:val="0"/>
        </w:rPr>
        <w:t xml:space="preserve">Did God actually say, ‘you shall not eat of any tree in the garden’? </w:t>
      </w:r>
      <w:r w:rsidDel="00000000" w:rsidR="00000000" w:rsidRPr="00000000">
        <w:rPr>
          <w:rFonts w:ascii="Times New Roman" w:cs="Times New Roman" w:eastAsia="Times New Roman" w:hAnsi="Times New Roman"/>
          <w:sz w:val="24"/>
          <w:szCs w:val="24"/>
          <w:rtl w:val="0"/>
        </w:rPr>
        <w:t xml:space="preserve">(ESV)</w:t>
      </w:r>
    </w:p>
    <w:p w:rsidR="00000000" w:rsidDel="00000000" w:rsidP="00000000" w:rsidRDefault="00000000" w:rsidRPr="00000000" w14:paraId="00000029">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Desire to satisfy a physical craving in the wrong way</w:t>
      </w:r>
    </w:p>
    <w:p w:rsidR="00000000" w:rsidDel="00000000" w:rsidP="00000000" w:rsidRDefault="00000000" w:rsidRPr="00000000" w14:paraId="0000002A">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Consuming desire to experience pleasure</w:t>
      </w:r>
    </w:p>
    <w:p w:rsidR="00000000" w:rsidDel="00000000" w:rsidP="00000000" w:rsidRDefault="00000000" w:rsidRPr="00000000" w14:paraId="0000002B">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Genesis 3:6a </w:t>
      </w:r>
      <w:r w:rsidDel="00000000" w:rsidR="00000000" w:rsidRPr="00000000">
        <w:rPr>
          <w:rFonts w:ascii="Times New Roman" w:cs="Times New Roman" w:eastAsia="Times New Roman" w:hAnsi="Times New Roman"/>
          <w:i w:val="1"/>
          <w:sz w:val="24"/>
          <w:szCs w:val="24"/>
          <w:rtl w:val="0"/>
        </w:rPr>
        <w:t xml:space="preserve">So when the woman saw that the tree was good for food…</w:t>
      </w:r>
      <w:r w:rsidDel="00000000" w:rsidR="00000000" w:rsidRPr="00000000">
        <w:rPr>
          <w:rFonts w:ascii="Times New Roman" w:cs="Times New Roman" w:eastAsia="Times New Roman" w:hAnsi="Times New Roman"/>
          <w:sz w:val="24"/>
          <w:szCs w:val="24"/>
          <w:rtl w:val="0"/>
        </w:rPr>
        <w:t xml:space="preserve"> (ESV)</w:t>
      </w:r>
    </w:p>
    <w:p w:rsidR="00000000" w:rsidDel="00000000" w:rsidP="00000000" w:rsidRDefault="00000000" w:rsidRPr="00000000" w14:paraId="0000002C">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Accusation against God’s </w:t>
      </w:r>
      <w:r w:rsidDel="00000000" w:rsidR="00000000" w:rsidRPr="00000000">
        <w:rPr>
          <w:rFonts w:ascii="Times New Roman" w:cs="Times New Roman" w:eastAsia="Times New Roman" w:hAnsi="Times New Roman"/>
          <w:sz w:val="24"/>
          <w:szCs w:val="24"/>
          <w:u w:val="single"/>
          <w:rtl w:val="0"/>
        </w:rPr>
        <w:t xml:space="preserve">GOODNESS</w:t>
      </w:r>
      <w:r w:rsidDel="00000000" w:rsidR="00000000" w:rsidRPr="00000000">
        <w:rPr>
          <w:rtl w:val="0"/>
        </w:rPr>
      </w:r>
    </w:p>
    <w:p w:rsidR="00000000" w:rsidDel="00000000" w:rsidP="00000000" w:rsidRDefault="00000000" w:rsidRPr="00000000" w14:paraId="0000002D">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God’s goodness and love are challenged in this temptation.</w:t>
      </w:r>
    </w:p>
    <w:p w:rsidR="00000000" w:rsidDel="00000000" w:rsidP="00000000" w:rsidRDefault="00000000" w:rsidRPr="00000000" w14:paraId="0000002E">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God is holding back His best for you. His provision is not as good as it could be: “I feel ……… (i.e. tired, lonely, sad) so I am going to satisfy my physical desire no matter what God says.”</w:t>
      </w:r>
    </w:p>
    <w:p w:rsidR="00000000" w:rsidDel="00000000" w:rsidP="00000000" w:rsidRDefault="00000000" w:rsidRPr="00000000" w14:paraId="0000002F">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Satan in </w:t>
      </w:r>
      <w:r w:rsidDel="00000000" w:rsidR="00000000" w:rsidRPr="00000000">
        <w:rPr>
          <w:rFonts w:ascii="Times New Roman" w:cs="Times New Roman" w:eastAsia="Times New Roman" w:hAnsi="Times New Roman"/>
          <w:b w:val="1"/>
          <w:sz w:val="24"/>
          <w:szCs w:val="24"/>
          <w:rtl w:val="0"/>
        </w:rPr>
        <w:t xml:space="preserve">Matthew 4:3</w:t>
      </w:r>
      <w:r w:rsidDel="00000000" w:rsidR="00000000" w:rsidRPr="00000000">
        <w:rPr>
          <w:rtl w:val="0"/>
        </w:rPr>
      </w:r>
    </w:p>
    <w:p w:rsidR="00000000" w:rsidDel="00000000" w:rsidP="00000000" w:rsidRDefault="00000000" w:rsidRPr="00000000" w14:paraId="00000030">
      <w:pPr>
        <w:pStyle w:val="Heading2"/>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the tempter came and said to him, ’If you are the Son of God, command these stones to become loaves of bread.’</w:t>
      </w:r>
      <w:r w:rsidDel="00000000" w:rsidR="00000000" w:rsidRPr="00000000">
        <w:rPr>
          <w:rFonts w:ascii="Times New Roman" w:cs="Times New Roman" w:eastAsia="Times New Roman" w:hAnsi="Times New Roman"/>
          <w:sz w:val="24"/>
          <w:szCs w:val="24"/>
          <w:rtl w:val="0"/>
        </w:rPr>
        <w:t xml:space="preserve"> (ESV)</w:t>
      </w:r>
      <w:r w:rsidDel="00000000" w:rsidR="00000000" w:rsidRPr="00000000">
        <w:rPr>
          <w:rtl w:val="0"/>
        </w:rPr>
      </w:r>
    </w:p>
    <w:p w:rsidR="00000000" w:rsidDel="00000000" w:rsidP="00000000" w:rsidRDefault="00000000" w:rsidRPr="00000000" w14:paraId="00000031">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Jesus in </w:t>
      </w:r>
      <w:r w:rsidDel="00000000" w:rsidR="00000000" w:rsidRPr="00000000">
        <w:rPr>
          <w:rFonts w:ascii="Times New Roman" w:cs="Times New Roman" w:eastAsia="Times New Roman" w:hAnsi="Times New Roman"/>
          <w:b w:val="1"/>
          <w:sz w:val="24"/>
          <w:szCs w:val="24"/>
          <w:rtl w:val="0"/>
        </w:rPr>
        <w:t xml:space="preserve">Matthew 4:4</w:t>
      </w:r>
      <w:r w:rsidDel="00000000" w:rsidR="00000000" w:rsidRPr="00000000">
        <w:rPr>
          <w:rtl w:val="0"/>
        </w:rPr>
      </w:r>
    </w:p>
    <w:p w:rsidR="00000000" w:rsidDel="00000000" w:rsidP="00000000" w:rsidRDefault="00000000" w:rsidRPr="00000000" w14:paraId="00000032">
      <w:pPr>
        <w:pStyle w:val="Heading2"/>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written, ‘Man shall not live by bread alone but by every word that comes from the mouth of God.’</w:t>
      </w:r>
      <w:r w:rsidDel="00000000" w:rsidR="00000000" w:rsidRPr="00000000">
        <w:rPr>
          <w:rFonts w:ascii="Times New Roman" w:cs="Times New Roman" w:eastAsia="Times New Roman" w:hAnsi="Times New Roman"/>
          <w:sz w:val="24"/>
          <w:szCs w:val="24"/>
          <w:rtl w:val="0"/>
        </w:rPr>
        <w:t xml:space="preserve"> (ESV)</w:t>
      </w:r>
      <w:r w:rsidDel="00000000" w:rsidR="00000000" w:rsidRPr="00000000">
        <w:rPr>
          <w:rtl w:val="0"/>
        </w:rPr>
      </w:r>
    </w:p>
    <w:p w:rsidR="00000000" w:rsidDel="00000000" w:rsidP="00000000" w:rsidRDefault="00000000" w:rsidRPr="00000000" w14:paraId="00000033">
      <w:pPr>
        <w:pStyle w:val="Heading2"/>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only answer is to read and obey the Word of God over and above one’s own feelings. God’s Word is the antidote.</w:t>
      </w:r>
    </w:p>
    <w:p w:rsidR="00000000" w:rsidDel="00000000" w:rsidP="00000000" w:rsidRDefault="00000000" w:rsidRPr="00000000" w14:paraId="00000034">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Lust of the eyes: To Have</w:t>
        <w:tab/>
        <w:t xml:space="preserve"> (COVETOUSNESS)</w:t>
      </w:r>
    </w:p>
    <w:p w:rsidR="00000000" w:rsidDel="00000000" w:rsidP="00000000" w:rsidRDefault="00000000" w:rsidRPr="00000000" w14:paraId="00000036">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Temptation to have anything you desire to POSSESS without limits</w:t>
      </w:r>
    </w:p>
    <w:p w:rsidR="00000000" w:rsidDel="00000000" w:rsidP="00000000" w:rsidRDefault="00000000" w:rsidRPr="00000000" w14:paraId="00000037">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Satan exclaimed to her in </w:t>
      </w:r>
      <w:r w:rsidDel="00000000" w:rsidR="00000000" w:rsidRPr="00000000">
        <w:rPr>
          <w:rFonts w:ascii="Times New Roman" w:cs="Times New Roman" w:eastAsia="Times New Roman" w:hAnsi="Times New Roman"/>
          <w:b w:val="1"/>
          <w:sz w:val="24"/>
          <w:szCs w:val="24"/>
          <w:rtl w:val="0"/>
        </w:rPr>
        <w:t xml:space="preserve">Gen. 3:4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…you will not surely die.’ </w:t>
      </w:r>
      <w:r w:rsidDel="00000000" w:rsidR="00000000" w:rsidRPr="00000000">
        <w:rPr>
          <w:rFonts w:ascii="Times New Roman" w:cs="Times New Roman" w:eastAsia="Times New Roman" w:hAnsi="Times New Roman"/>
          <w:sz w:val="24"/>
          <w:szCs w:val="24"/>
          <w:rtl w:val="0"/>
        </w:rPr>
        <w:t xml:space="preserve">(ESV)</w:t>
      </w:r>
    </w:p>
    <w:p w:rsidR="00000000" w:rsidDel="00000000" w:rsidP="00000000" w:rsidRDefault="00000000" w:rsidRPr="00000000" w14:paraId="00000038">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Desire to possess something God has not given yet</w:t>
      </w:r>
    </w:p>
    <w:p w:rsidR="00000000" w:rsidDel="00000000" w:rsidP="00000000" w:rsidRDefault="00000000" w:rsidRPr="00000000" w14:paraId="00000039">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Compelled to Possess what is visible despite consequences</w:t>
      </w:r>
    </w:p>
    <w:p w:rsidR="00000000" w:rsidDel="00000000" w:rsidP="00000000" w:rsidRDefault="00000000" w:rsidRPr="00000000" w14:paraId="0000003A">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Living by what is seen rather than living by faith</w:t>
      </w:r>
    </w:p>
    <w:p w:rsidR="00000000" w:rsidDel="00000000" w:rsidP="00000000" w:rsidRDefault="00000000" w:rsidRPr="00000000" w14:paraId="0000003B">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Idolatry at the core; living for self</w:t>
      </w:r>
    </w:p>
    <w:p w:rsidR="00000000" w:rsidDel="00000000" w:rsidP="00000000" w:rsidRDefault="00000000" w:rsidRPr="00000000" w14:paraId="0000003C">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Gen. 3:6b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it was a delight to the eyes… </w:t>
      </w:r>
      <w:r w:rsidDel="00000000" w:rsidR="00000000" w:rsidRPr="00000000">
        <w:rPr>
          <w:rFonts w:ascii="Times New Roman" w:cs="Times New Roman" w:eastAsia="Times New Roman" w:hAnsi="Times New Roman"/>
          <w:sz w:val="24"/>
          <w:szCs w:val="24"/>
          <w:rtl w:val="0"/>
        </w:rPr>
        <w:t xml:space="preserve">(ESV)</w:t>
      </w:r>
    </w:p>
    <w:p w:rsidR="00000000" w:rsidDel="00000000" w:rsidP="00000000" w:rsidRDefault="00000000" w:rsidRPr="00000000" w14:paraId="0000003D">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Accusation against God’s </w:t>
      </w:r>
      <w:r w:rsidDel="00000000" w:rsidR="00000000" w:rsidRPr="00000000">
        <w:rPr>
          <w:rFonts w:ascii="Times New Roman" w:cs="Times New Roman" w:eastAsia="Times New Roman" w:hAnsi="Times New Roman"/>
          <w:sz w:val="24"/>
          <w:szCs w:val="24"/>
          <w:u w:val="single"/>
          <w:rtl w:val="0"/>
        </w:rPr>
        <w:t xml:space="preserve">WISDOM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God’s wisdom and omniscience is challenged...</w:t>
      </w:r>
    </w:p>
    <w:p w:rsidR="00000000" w:rsidDel="00000000" w:rsidP="00000000" w:rsidRDefault="00000000" w:rsidRPr="00000000" w14:paraId="0000003F">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see it, I want it, I’ve got to have it no matter what…”</w:t>
      </w:r>
    </w:p>
    <w:p w:rsidR="00000000" w:rsidDel="00000000" w:rsidP="00000000" w:rsidRDefault="00000000" w:rsidRPr="00000000" w14:paraId="00000040">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Satan in </w:t>
      </w:r>
      <w:r w:rsidDel="00000000" w:rsidR="00000000" w:rsidRPr="00000000">
        <w:rPr>
          <w:rFonts w:ascii="Times New Roman" w:cs="Times New Roman" w:eastAsia="Times New Roman" w:hAnsi="Times New Roman"/>
          <w:b w:val="1"/>
          <w:sz w:val="24"/>
          <w:szCs w:val="24"/>
          <w:rtl w:val="0"/>
        </w:rPr>
        <w:t xml:space="preserve">Luke 4:5-7 </w:t>
      </w:r>
      <w:r w:rsidDel="00000000" w:rsidR="00000000" w:rsidRPr="00000000">
        <w:rPr>
          <w:rFonts w:ascii="Times New Roman" w:cs="Times New Roman" w:eastAsia="Times New Roman" w:hAnsi="Times New Roman"/>
          <w:i w:val="1"/>
          <w:sz w:val="24"/>
          <w:szCs w:val="24"/>
          <w:rtl w:val="0"/>
        </w:rPr>
        <w:t xml:space="preserve">And the devil took him up and showed him all the kingdoms of the world in a moment in time, and said to him, “To you I will give all this authority and their glory, for it has been delivered to me, and I give it to whom I will. If you, then, will worship me, it will be yours.” </w:t>
      </w:r>
      <w:r w:rsidDel="00000000" w:rsidR="00000000" w:rsidRPr="00000000">
        <w:rPr>
          <w:rFonts w:ascii="Times New Roman" w:cs="Times New Roman" w:eastAsia="Times New Roman" w:hAnsi="Times New Roman"/>
          <w:sz w:val="24"/>
          <w:szCs w:val="24"/>
          <w:rtl w:val="0"/>
        </w:rPr>
        <w:t xml:space="preserve">(ESV)</w:t>
      </w:r>
    </w:p>
    <w:p w:rsidR="00000000" w:rsidDel="00000000" w:rsidP="00000000" w:rsidRDefault="00000000" w:rsidRPr="00000000" w14:paraId="00000041">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Jesus in </w:t>
      </w:r>
      <w:r w:rsidDel="00000000" w:rsidR="00000000" w:rsidRPr="00000000">
        <w:rPr>
          <w:rFonts w:ascii="Times New Roman" w:cs="Times New Roman" w:eastAsia="Times New Roman" w:hAnsi="Times New Roman"/>
          <w:b w:val="1"/>
          <w:sz w:val="24"/>
          <w:szCs w:val="24"/>
          <w:rtl w:val="0"/>
        </w:rPr>
        <w:t xml:space="preserve">Luke 4:8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Jesus answered him, “It is written, “You shall worship the Lord your God, and him only shall you serve.” </w:t>
      </w:r>
      <w:r w:rsidDel="00000000" w:rsidR="00000000" w:rsidRPr="00000000">
        <w:rPr>
          <w:rFonts w:ascii="Times New Roman" w:cs="Times New Roman" w:eastAsia="Times New Roman" w:hAnsi="Times New Roman"/>
          <w:sz w:val="24"/>
          <w:szCs w:val="24"/>
          <w:rtl w:val="0"/>
        </w:rPr>
        <w:t xml:space="preserve">(ESV)</w:t>
      </w:r>
    </w:p>
    <w:p w:rsidR="00000000" w:rsidDel="00000000" w:rsidP="00000000" w:rsidRDefault="00000000" w:rsidRPr="00000000" w14:paraId="00000042">
      <w:pPr>
        <w:pStyle w:val="Heading2"/>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only answer is to serve God and worship Him alone</w:t>
      </w:r>
    </w:p>
    <w:p w:rsidR="00000000" w:rsidDel="00000000" w:rsidP="00000000" w:rsidRDefault="00000000" w:rsidRPr="00000000" w14:paraId="00000043">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Must trust in Him and His wisdom rather than in oneself</w:t>
        <w:br w:type="textWrapping"/>
        <w:t xml:space="preserve">(Prov. 3:5-8)</w:t>
      </w:r>
    </w:p>
    <w:p w:rsidR="00000000" w:rsidDel="00000000" w:rsidP="00000000" w:rsidRDefault="00000000" w:rsidRPr="00000000" w14:paraId="00000044">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of God is the antidote.</w:t>
      </w:r>
    </w:p>
    <w:p w:rsidR="00000000" w:rsidDel="00000000" w:rsidP="00000000" w:rsidRDefault="00000000" w:rsidRPr="00000000" w14:paraId="00000045">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Pride of Life: To Be </w:t>
        <w:tab/>
        <w:t xml:space="preserve">(LOVE OF CONTROL)</w:t>
      </w:r>
    </w:p>
    <w:p w:rsidR="00000000" w:rsidDel="00000000" w:rsidP="00000000" w:rsidRDefault="00000000" w:rsidRPr="00000000" w14:paraId="00000047">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Temptation to be anything you want to BE</w:t>
      </w:r>
    </w:p>
    <w:p w:rsidR="00000000" w:rsidDel="00000000" w:rsidP="00000000" w:rsidRDefault="00000000" w:rsidRPr="00000000" w14:paraId="00000048">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Satan encouraged Eve in Genesis 3:5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be like God</w:t>
      </w:r>
    </w:p>
    <w:p w:rsidR="00000000" w:rsidDel="00000000" w:rsidP="00000000" w:rsidRDefault="00000000" w:rsidRPr="00000000" w14:paraId="00000049">
      <w:pPr>
        <w:pStyle w:val="Heading2"/>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Genesis 3:5</w:t>
      </w:r>
      <w:r w:rsidDel="00000000" w:rsidR="00000000" w:rsidRPr="00000000">
        <w:rPr>
          <w:rFonts w:ascii="Times New Roman" w:cs="Times New Roman" w:eastAsia="Times New Roman" w:hAnsi="Times New Roman"/>
          <w:i w:val="1"/>
          <w:sz w:val="24"/>
          <w:szCs w:val="24"/>
          <w:rtl w:val="0"/>
        </w:rPr>
        <w:t xml:space="preserve"> For God knows that when you eat of it your eyes will be opened, and you will be like God, knowing good and evil.</w:t>
      </w:r>
      <w:r w:rsidDel="00000000" w:rsidR="00000000" w:rsidRPr="00000000">
        <w:rPr>
          <w:rFonts w:ascii="Times New Roman" w:cs="Times New Roman" w:eastAsia="Times New Roman" w:hAnsi="Times New Roman"/>
          <w:sz w:val="24"/>
          <w:szCs w:val="24"/>
          <w:rtl w:val="0"/>
        </w:rPr>
        <w:t xml:space="preserve"> (ESV)</w:t>
      </w:r>
      <w:r w:rsidDel="00000000" w:rsidR="00000000" w:rsidRPr="00000000">
        <w:rPr>
          <w:rtl w:val="0"/>
        </w:rPr>
      </w:r>
    </w:p>
    <w:p w:rsidR="00000000" w:rsidDel="00000000" w:rsidP="00000000" w:rsidRDefault="00000000" w:rsidRPr="00000000" w14:paraId="0000004A">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Desire to receive praise and attention of others</w:t>
      </w:r>
    </w:p>
    <w:p w:rsidR="00000000" w:rsidDel="00000000" w:rsidP="00000000" w:rsidRDefault="00000000" w:rsidRPr="00000000" w14:paraId="0000004B">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Desire to be in control</w:t>
      </w:r>
    </w:p>
    <w:p w:rsidR="00000000" w:rsidDel="00000000" w:rsidP="00000000" w:rsidRDefault="00000000" w:rsidRPr="00000000" w14:paraId="0000004C">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Competitiveness to Achieve; Trusting self’s power</w:t>
      </w:r>
    </w:p>
    <w:p w:rsidR="00000000" w:rsidDel="00000000" w:rsidP="00000000" w:rsidRDefault="00000000" w:rsidRPr="00000000" w14:paraId="0000004D">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Genesis 3:6c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the tree was to be desired to make one wise</w:t>
      </w:r>
      <w:r w:rsidDel="00000000" w:rsidR="00000000" w:rsidRPr="00000000">
        <w:rPr>
          <w:rFonts w:ascii="Times New Roman" w:cs="Times New Roman" w:eastAsia="Times New Roman" w:hAnsi="Times New Roman"/>
          <w:sz w:val="24"/>
          <w:szCs w:val="24"/>
          <w:rtl w:val="0"/>
        </w:rPr>
        <w:t xml:space="preserve"> (ESV)</w:t>
      </w:r>
    </w:p>
    <w:p w:rsidR="00000000" w:rsidDel="00000000" w:rsidP="00000000" w:rsidRDefault="00000000" w:rsidRPr="00000000" w14:paraId="0000004E">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Accusation against God’s </w:t>
      </w:r>
      <w:r w:rsidDel="00000000" w:rsidR="00000000" w:rsidRPr="00000000">
        <w:rPr>
          <w:rFonts w:ascii="Times New Roman" w:cs="Times New Roman" w:eastAsia="Times New Roman" w:hAnsi="Times New Roman"/>
          <w:sz w:val="24"/>
          <w:szCs w:val="24"/>
          <w:u w:val="single"/>
          <w:rtl w:val="0"/>
        </w:rPr>
        <w:t xml:space="preserve">SOVEREIGNTY</w:t>
      </w:r>
      <w:r w:rsidDel="00000000" w:rsidR="00000000" w:rsidRPr="00000000">
        <w:rPr>
          <w:rtl w:val="0"/>
        </w:rPr>
      </w:r>
    </w:p>
    <w:p w:rsidR="00000000" w:rsidDel="00000000" w:rsidP="00000000" w:rsidRDefault="00000000" w:rsidRPr="00000000" w14:paraId="0000004F">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God’s sovereignty or omnipotence (power) is challenged…</w:t>
      </w:r>
    </w:p>
    <w:p w:rsidR="00000000" w:rsidDel="00000000" w:rsidP="00000000" w:rsidRDefault="00000000" w:rsidRPr="00000000" w14:paraId="00000050">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…by presuming upon God for personal recognition</w:t>
      </w:r>
    </w:p>
    <w:p w:rsidR="00000000" w:rsidDel="00000000" w:rsidP="00000000" w:rsidRDefault="00000000" w:rsidRPr="00000000" w14:paraId="00000051">
      <w:pPr>
        <w:pStyle w:val="Heading3"/>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can do this myself,” or “My will be done,” or “God will rescue me and fix it if it does not work out.”</w:t>
      </w:r>
    </w:p>
    <w:p w:rsidR="00000000" w:rsidDel="00000000" w:rsidP="00000000" w:rsidRDefault="00000000" w:rsidRPr="00000000" w14:paraId="00000052">
      <w:pPr>
        <w:pStyle w:val="Heading1"/>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 Satan to Jesus in </w:t>
      </w:r>
      <w:r w:rsidDel="00000000" w:rsidR="00000000" w:rsidRPr="00000000">
        <w:rPr>
          <w:rFonts w:ascii="Times New Roman" w:cs="Times New Roman" w:eastAsia="Times New Roman" w:hAnsi="Times New Roman"/>
          <w:b w:val="1"/>
          <w:sz w:val="24"/>
          <w:szCs w:val="24"/>
          <w:rtl w:val="0"/>
        </w:rPr>
        <w:t xml:space="preserve">Luke 4:9-11</w:t>
      </w:r>
      <w:r w:rsidDel="00000000" w:rsidR="00000000" w:rsidRPr="00000000">
        <w:rPr>
          <w:rFonts w:ascii="Times New Roman" w:cs="Times New Roman" w:eastAsia="Times New Roman" w:hAnsi="Times New Roman"/>
          <w:i w:val="1"/>
          <w:sz w:val="24"/>
          <w:szCs w:val="24"/>
          <w:rtl w:val="0"/>
        </w:rPr>
        <w:t xml:space="preserve"> And he took him to Jerusalem and set him on the pinnacle of the temple and said to him, “If you are the Son of God, throw yourself down from here, for it is written, “‘He will command his angels concerning you, to guard you,’ and “‘On their hands they will bear you up, lest you strike your foot against a stone.’”</w:t>
      </w:r>
      <w:r w:rsidDel="00000000" w:rsidR="00000000" w:rsidRPr="00000000">
        <w:rPr>
          <w:rFonts w:ascii="Times New Roman" w:cs="Times New Roman" w:eastAsia="Times New Roman" w:hAnsi="Times New Roman"/>
          <w:sz w:val="24"/>
          <w:szCs w:val="24"/>
          <w:rtl w:val="0"/>
        </w:rPr>
        <w:t xml:space="preserve"> (ESV)</w:t>
      </w:r>
      <w:r w:rsidDel="00000000" w:rsidR="00000000" w:rsidRPr="00000000">
        <w:rPr>
          <w:rtl w:val="0"/>
        </w:rPr>
      </w:r>
    </w:p>
    <w:p w:rsidR="00000000" w:rsidDel="00000000" w:rsidP="00000000" w:rsidRDefault="00000000" w:rsidRPr="00000000" w14:paraId="00000053">
      <w:pPr>
        <w:pStyle w:val="Heading1"/>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 Jesus to Satan in </w:t>
      </w:r>
      <w:r w:rsidDel="00000000" w:rsidR="00000000" w:rsidRPr="00000000">
        <w:rPr>
          <w:rFonts w:ascii="Times New Roman" w:cs="Times New Roman" w:eastAsia="Times New Roman" w:hAnsi="Times New Roman"/>
          <w:b w:val="1"/>
          <w:sz w:val="24"/>
          <w:szCs w:val="24"/>
          <w:rtl w:val="0"/>
        </w:rPr>
        <w:t xml:space="preserve">Luke 4:12</w:t>
      </w:r>
      <w:r w:rsidDel="00000000" w:rsidR="00000000" w:rsidRPr="00000000">
        <w:rPr>
          <w:rFonts w:ascii="Times New Roman" w:cs="Times New Roman" w:eastAsia="Times New Roman" w:hAnsi="Times New Roman"/>
          <w:i w:val="1"/>
          <w:sz w:val="24"/>
          <w:szCs w:val="24"/>
          <w:rtl w:val="0"/>
        </w:rPr>
        <w:t xml:space="preserve"> And Jesus answered him, “It is said, ‘You shall not put the Lord your God to the test.’” </w:t>
      </w:r>
      <w:r w:rsidDel="00000000" w:rsidR="00000000" w:rsidRPr="00000000">
        <w:rPr>
          <w:rFonts w:ascii="Times New Roman" w:cs="Times New Roman" w:eastAsia="Times New Roman" w:hAnsi="Times New Roman"/>
          <w:sz w:val="24"/>
          <w:szCs w:val="24"/>
          <w:rtl w:val="0"/>
        </w:rPr>
        <w:t xml:space="preserve">(ESV)</w:t>
      </w:r>
      <w:r w:rsidDel="00000000" w:rsidR="00000000" w:rsidRPr="00000000">
        <w:rPr>
          <w:rtl w:val="0"/>
        </w:rPr>
      </w:r>
    </w:p>
    <w:p w:rsidR="00000000" w:rsidDel="00000000" w:rsidP="00000000" w:rsidRDefault="00000000" w:rsidRPr="00000000" w14:paraId="00000054">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Doing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rather than one’s own will</w:t>
      </w:r>
    </w:p>
    <w:p w:rsidR="00000000" w:rsidDel="00000000" w:rsidP="00000000" w:rsidRDefault="00000000" w:rsidRPr="00000000" w14:paraId="00000055">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Say to yourself what Jesus said to the Father in </w:t>
      </w:r>
    </w:p>
    <w:p w:rsidR="00000000" w:rsidDel="00000000" w:rsidP="00000000" w:rsidRDefault="00000000" w:rsidRPr="00000000" w14:paraId="00000056">
      <w:pPr>
        <w:pStyle w:val="Heading2"/>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Luke 22:42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My will but Your will be done.</w:t>
      </w:r>
      <w:r w:rsidDel="00000000" w:rsidR="00000000" w:rsidRPr="00000000">
        <w:rPr>
          <w:rFonts w:ascii="Times New Roman" w:cs="Times New Roman" w:eastAsia="Times New Roman" w:hAnsi="Times New Roman"/>
          <w:sz w:val="24"/>
          <w:szCs w:val="24"/>
          <w:rtl w:val="0"/>
        </w:rPr>
        <w:t xml:space="preserve"> (ESV)</w:t>
      </w:r>
    </w:p>
    <w:p w:rsidR="00000000" w:rsidDel="00000000" w:rsidP="00000000" w:rsidRDefault="00000000" w:rsidRPr="00000000" w14:paraId="00000057">
      <w:pPr>
        <w:pStyle w:val="Heading2"/>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Only answer is Submission</w:t>
      </w:r>
    </w:p>
    <w:p w:rsidR="00000000" w:rsidDel="00000000" w:rsidP="00000000" w:rsidRDefault="00000000" w:rsidRPr="00000000" w14:paraId="00000058">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Humility required</w:t>
      </w:r>
    </w:p>
    <w:p w:rsidR="00000000" w:rsidDel="00000000" w:rsidP="00000000" w:rsidRDefault="00000000" w:rsidRPr="00000000" w14:paraId="00000059">
      <w:pPr>
        <w:pStyle w:val="Heading2"/>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Doing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is the antidote</w:t>
      </w:r>
    </w:p>
    <w:p w:rsidR="00000000" w:rsidDel="00000000" w:rsidP="00000000" w:rsidRDefault="00000000" w:rsidRPr="00000000" w14:paraId="0000005A">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“Addiction” Manifestations</w:t>
      </w:r>
    </w:p>
    <w:p w:rsidR="00000000" w:rsidDel="00000000" w:rsidP="00000000" w:rsidRDefault="00000000" w:rsidRPr="00000000" w14:paraId="0000005C">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Gambling (I Tim. 6:10; 2 Tim. 3:2)</w:t>
      </w:r>
    </w:p>
    <w:p w:rsidR="00000000" w:rsidDel="00000000" w:rsidP="00000000" w:rsidRDefault="00000000" w:rsidRPr="00000000" w14:paraId="0000005D">
      <w:pPr>
        <w:pStyle w:val="Heading2"/>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 of the Flesh – “Going to the casino is fun &amp; exciting!”</w:t>
      </w:r>
    </w:p>
    <w:p w:rsidR="00000000" w:rsidDel="00000000" w:rsidP="00000000" w:rsidRDefault="00000000" w:rsidRPr="00000000" w14:paraId="0000005E">
      <w:pPr>
        <w:pStyle w:val="Heading2"/>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 of the Eyes – “I want the money, and I already know how I am going to spend it!”</w:t>
      </w:r>
    </w:p>
    <w:p w:rsidR="00000000" w:rsidDel="00000000" w:rsidP="00000000" w:rsidRDefault="00000000" w:rsidRPr="00000000" w14:paraId="0000005F">
      <w:pPr>
        <w:pStyle w:val="Heading2"/>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of Life – “I can figure this out on my own and beat the system.”</w:t>
      </w:r>
    </w:p>
    <w:p w:rsidR="00000000" w:rsidDel="00000000" w:rsidP="00000000" w:rsidRDefault="00000000" w:rsidRPr="00000000" w14:paraId="00000060">
      <w:pPr>
        <w:pStyle w:val="Heading2"/>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combining all three in one: “This is so fun; I can’t wait to win all of that money because my friends will see that I am rich and successful!”</w:t>
      </w:r>
    </w:p>
    <w:p w:rsidR="00000000" w:rsidDel="00000000" w:rsidP="00000000" w:rsidRDefault="00000000" w:rsidRPr="00000000" w14:paraId="00000061">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Drugs and Alcohol</w:t>
      </w:r>
    </w:p>
    <w:p w:rsidR="00000000" w:rsidDel="00000000" w:rsidP="00000000" w:rsidRDefault="00000000" w:rsidRPr="00000000" w14:paraId="00000062">
      <w:pPr>
        <w:pStyle w:val="Heading3"/>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 of Flesh – “I love partying with my friends,” or anticipation before getting the drug, “This is going to be so much fun. I can’t wait.”</w:t>
      </w:r>
    </w:p>
    <w:p w:rsidR="00000000" w:rsidDel="00000000" w:rsidP="00000000" w:rsidRDefault="00000000" w:rsidRPr="00000000" w14:paraId="00000063">
      <w:pPr>
        <w:pStyle w:val="Heading3"/>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 of Eyes – “I have got to have a drink just to feel like I see normal people: relaxed.”</w:t>
      </w:r>
    </w:p>
    <w:p w:rsidR="00000000" w:rsidDel="00000000" w:rsidP="00000000" w:rsidRDefault="00000000" w:rsidRPr="00000000" w14:paraId="00000064">
      <w:pPr>
        <w:pStyle w:val="Heading3"/>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of Life – “I can control this addiction because I become who I want to be.” </w:t>
      </w:r>
    </w:p>
    <w:p w:rsidR="00000000" w:rsidDel="00000000" w:rsidP="00000000" w:rsidRDefault="00000000" w:rsidRPr="00000000" w14:paraId="00000065">
      <w:pPr>
        <w:pStyle w:val="Heading3"/>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combining all three in one: “I love the way this makes me feel because I become relaxed and more like who I want to be.”</w:t>
      </w:r>
    </w:p>
    <w:p w:rsidR="00000000" w:rsidDel="00000000" w:rsidP="00000000" w:rsidRDefault="00000000" w:rsidRPr="00000000" w14:paraId="00000066">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Stages of Addiction</w:t>
      </w:r>
    </w:p>
    <w:p w:rsidR="00000000" w:rsidDel="00000000" w:rsidP="00000000" w:rsidRDefault="00000000" w:rsidRPr="00000000" w14:paraId="00000067">
      <w:pPr>
        <w:pStyle w:val="Heading2"/>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the lust of the flesh stage is </w:t>
      </w:r>
      <w:r w:rsidDel="00000000" w:rsidR="00000000" w:rsidRPr="00000000">
        <w:rPr>
          <w:rFonts w:ascii="Times New Roman" w:cs="Times New Roman" w:eastAsia="Times New Roman" w:hAnsi="Times New Roman"/>
          <w:i w:val="1"/>
          <w:sz w:val="24"/>
          <w:szCs w:val="24"/>
          <w:rtl w:val="0"/>
        </w:rPr>
        <w:t xml:space="preserve">fun</w:t>
      </w:r>
      <w:r w:rsidDel="00000000" w:rsidR="00000000" w:rsidRPr="00000000">
        <w:rPr>
          <w:rFonts w:ascii="Times New Roman" w:cs="Times New Roman" w:eastAsia="Times New Roman" w:hAnsi="Times New Roman"/>
          <w:sz w:val="24"/>
          <w:szCs w:val="24"/>
          <w:rtl w:val="0"/>
        </w:rPr>
        <w:t xml:space="preserve"> when one is simply experimenting with the sin of choice. </w:t>
      </w:r>
    </w:p>
    <w:p w:rsidR="00000000" w:rsidDel="00000000" w:rsidP="00000000" w:rsidRDefault="00000000" w:rsidRPr="00000000" w14:paraId="00000068">
      <w:pPr>
        <w:pStyle w:val="Heading2"/>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lust of the eyes says at heart, “I’ve </w:t>
      </w:r>
      <w:r w:rsidDel="00000000" w:rsidR="00000000" w:rsidRPr="00000000">
        <w:rPr>
          <w:rFonts w:ascii="Times New Roman" w:cs="Times New Roman" w:eastAsia="Times New Roman" w:hAnsi="Times New Roman"/>
          <w:i w:val="1"/>
          <w:sz w:val="24"/>
          <w:szCs w:val="24"/>
          <w:rtl w:val="0"/>
        </w:rPr>
        <w:t xml:space="preserve">got</w:t>
      </w:r>
      <w:r w:rsidDel="00000000" w:rsidR="00000000" w:rsidRPr="00000000">
        <w:rPr>
          <w:rFonts w:ascii="Times New Roman" w:cs="Times New Roman" w:eastAsia="Times New Roman" w:hAnsi="Times New Roman"/>
          <w:sz w:val="24"/>
          <w:szCs w:val="24"/>
          <w:rtl w:val="0"/>
        </w:rPr>
        <w:t xml:space="preserve"> to have this!”</w:t>
      </w:r>
    </w:p>
    <w:p w:rsidR="00000000" w:rsidDel="00000000" w:rsidP="00000000" w:rsidRDefault="00000000" w:rsidRPr="00000000" w14:paraId="00000069">
      <w:pPr>
        <w:pStyle w:val="Heading2"/>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pride of life desires the sin of choice because it becomes part of who they are; identity. This is the third and final stage.</w:t>
      </w:r>
    </w:p>
    <w:p w:rsidR="00000000" w:rsidDel="00000000" w:rsidP="00000000" w:rsidRDefault="00000000" w:rsidRPr="00000000" w14:paraId="0000006A">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Empowered by Christ</w:t>
      </w:r>
    </w:p>
    <w:p w:rsidR="00000000" w:rsidDel="00000000" w:rsidP="00000000" w:rsidRDefault="00000000" w:rsidRPr="00000000" w14:paraId="0000006C">
      <w:pPr>
        <w:numPr>
          <w:ilvl w:val="0"/>
          <w:numId w:val="1"/>
        </w:numPr>
        <w:ind w:left="720" w:hanging="360"/>
        <w:rPr/>
      </w:pPr>
      <w:r w:rsidDel="00000000" w:rsidR="00000000" w:rsidRPr="00000000">
        <w:rPr>
          <w:rFonts w:ascii="Times New Roman" w:cs="Times New Roman" w:eastAsia="Times New Roman" w:hAnsi="Times New Roman"/>
          <w:rtl w:val="0"/>
        </w:rPr>
        <w:t xml:space="preserve">All temptations have been defeated by Jesus. </w:t>
      </w:r>
    </w:p>
    <w:p w:rsidR="00000000" w:rsidDel="00000000" w:rsidP="00000000" w:rsidRDefault="00000000" w:rsidRPr="00000000" w14:paraId="0000006D">
      <w:pPr>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Heb. 2:17-18 </w:t>
      </w:r>
      <w:r w:rsidDel="00000000" w:rsidR="00000000" w:rsidRPr="00000000">
        <w:rPr>
          <w:rFonts w:ascii="Times New Roman" w:cs="Times New Roman" w:eastAsia="Times New Roman" w:hAnsi="Times New Roman"/>
          <w:i w:val="1"/>
          <w:highlight w:val="white"/>
          <w:rtl w:val="0"/>
        </w:rPr>
        <w:t xml:space="preserve">Therefore he had to be made like his brothers in every respect, so that he might become a merciful and faithful high priest in the service of God, to make propitiation for the sins of the people.</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For because he himself has suffered when tempted, he is able to help those who are being tempted.</w:t>
      </w:r>
      <w:r w:rsidDel="00000000" w:rsidR="00000000" w:rsidRPr="00000000">
        <w:rPr>
          <w:rtl w:val="0"/>
        </w:rPr>
      </w:r>
    </w:p>
    <w:p w:rsidR="00000000" w:rsidDel="00000000" w:rsidP="00000000" w:rsidRDefault="00000000" w:rsidRPr="00000000" w14:paraId="0000006E">
      <w:pPr>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Heb. 4:14-16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highlight w:val="white"/>
          <w:rtl w:val="0"/>
        </w:rPr>
        <w:t xml:space="preserve">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Del="00000000" w:rsidR="00000000" w:rsidRPr="00000000">
        <w:rPr>
          <w:rtl w:val="0"/>
        </w:rPr>
      </w:r>
    </w:p>
    <w:p w:rsidR="00000000" w:rsidDel="00000000" w:rsidP="00000000" w:rsidRDefault="00000000" w:rsidRPr="00000000" w14:paraId="0000006F">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inside of a Christian gives the power to will and to do what God requires. (Phil. 2:12-13)</w:t>
      </w:r>
    </w:p>
    <w:p w:rsidR="00000000" w:rsidDel="00000000" w:rsidP="00000000" w:rsidRDefault="00000000" w:rsidRPr="00000000" w14:paraId="00000070">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preference to sin in your counselee … after you have identified them in your own heart, that is.</w:t>
      </w:r>
    </w:p>
    <w:p w:rsidR="00000000" w:rsidDel="00000000" w:rsidP="00000000" w:rsidRDefault="00000000" w:rsidRPr="00000000" w14:paraId="00000071">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emphasize the three specific solutions for that specific temptation: WORD, WORSHIP, and WILL of GOD</w:t>
      </w:r>
    </w:p>
    <w:p w:rsidR="00000000" w:rsidDel="00000000" w:rsidP="00000000" w:rsidRDefault="00000000" w:rsidRPr="00000000" w14:paraId="00000072">
      <w:pPr>
        <w:pStyle w:val="Heading2"/>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instead of my own comfort; ultimate source of Comfort is the Holy Spirit understanding of the Word of God</w:t>
      </w:r>
    </w:p>
    <w:p w:rsidR="00000000" w:rsidDel="00000000" w:rsidP="00000000" w:rsidRDefault="00000000" w:rsidRPr="00000000" w14:paraId="00000073">
      <w:pPr>
        <w:pStyle w:val="Heading2"/>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instead of desires of my flesh; ultimate satisfaction found in the worship of the One true God not in the temporal things of this life (Col. 3:2)</w:t>
      </w:r>
    </w:p>
    <w:p w:rsidR="00000000" w:rsidDel="00000000" w:rsidP="00000000" w:rsidRDefault="00000000" w:rsidRPr="00000000" w14:paraId="00000074">
      <w:pPr>
        <w:pStyle w:val="Heading2"/>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of God: instead of my will; my hope is not in what I can control; it’s in the One who is in control</w:t>
      </w:r>
    </w:p>
    <w:p w:rsidR="00000000" w:rsidDel="00000000" w:rsidP="00000000" w:rsidRDefault="00000000" w:rsidRPr="00000000" w14:paraId="00000075">
      <w:pPr>
        <w:pStyle w:val="Heading2"/>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 goal is to become more like Christ for God’s glory. </w:t>
      </w:r>
      <w:r w:rsidDel="00000000" w:rsidR="00000000" w:rsidRPr="00000000">
        <w:rPr>
          <w:rFonts w:ascii="Times New Roman" w:cs="Times New Roman" w:eastAsia="Times New Roman" w:hAnsi="Times New Roman"/>
          <w:b w:val="1"/>
          <w:sz w:val="24"/>
          <w:szCs w:val="24"/>
          <w:rtl w:val="0"/>
        </w:rPr>
        <w:t xml:space="preserve">I John 2:15-17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jc w:val="right"/>
      <w:rPr>
        <w:rFonts w:ascii="Arial" w:cs="Arial" w:eastAsia="Arial" w:hAnsi="Arial"/>
        <w:sz w:val="20"/>
        <w:szCs w:val="20"/>
      </w:rPr>
    </w:pPr>
    <w:hyperlink r:id="rId1">
      <w:r w:rsidDel="00000000" w:rsidR="00000000" w:rsidRPr="00000000">
        <w:rPr>
          <w:rFonts w:ascii="Arial" w:cs="Arial" w:eastAsia="Arial" w:hAnsi="Arial"/>
          <w:color w:val="0563c1"/>
          <w:sz w:val="20"/>
          <w:szCs w:val="20"/>
          <w:u w:val="single"/>
          <w:rtl w:val="0"/>
        </w:rPr>
        <w:t xml:space="preserve">www.theaddictionconnection.org</w:t>
      </w:r>
    </w:hyperlink>
    <w:r w:rsidDel="00000000" w:rsidR="00000000" w:rsidRPr="00000000">
      <w:rPr>
        <w:rtl w:val="0"/>
      </w:rPr>
    </w:r>
  </w:p>
  <w:p w:rsidR="00000000" w:rsidDel="00000000" w:rsidP="00000000" w:rsidRDefault="00000000" w:rsidRPr="00000000" w14:paraId="0000007A">
    <w:pPr>
      <w:tabs>
        <w:tab w:val="center" w:pos="4680"/>
        <w:tab w:val="right" w:pos="9360"/>
      </w:tabs>
      <w:jc w:val="right"/>
      <w:rPr/>
    </w:pPr>
    <w:r w:rsidDel="00000000" w:rsidR="00000000" w:rsidRPr="00000000">
      <w:rPr>
        <w:rFonts w:ascii="Arial" w:cs="Arial" w:eastAsia="Arial" w:hAnsi="Arial"/>
        <w:sz w:val="20"/>
        <w:szCs w:val="20"/>
        <w:rtl w:val="0"/>
      </w:rPr>
      <w:t xml:space="preserve">©2020 Dr. Mark E. Shaw              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Portions of this presentation are excerpted from the booklet by Dr. Mark E. Shaw entitled, </w:t>
      </w:r>
      <w:r w:rsidDel="00000000" w:rsidR="00000000" w:rsidRPr="00000000">
        <w:rPr>
          <w:i w:val="1"/>
          <w:sz w:val="20"/>
          <w:szCs w:val="20"/>
          <w:rtl w:val="0"/>
        </w:rPr>
        <w:t xml:space="preserve">Understanding Temptation: The War Within Your Heart,</w:t>
      </w:r>
      <w:r w:rsidDel="00000000" w:rsidR="00000000" w:rsidRPr="00000000">
        <w:rPr>
          <w:sz w:val="20"/>
          <w:szCs w:val="20"/>
          <w:rtl w:val="0"/>
        </w:rPr>
        <w:t xml:space="preserve"> available from Focus Publishing (Bemidji, MN) in the USA. For international shipping, contact Christian Book Distributors.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2090738</wp:posOffset>
          </wp:positionH>
          <wp:positionV relativeFrom="paragraph">
            <wp:posOffset>-161924</wp:posOffset>
          </wp:positionV>
          <wp:extent cx="1757363" cy="6176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937" l="0" r="0" t="937"/>
                  <a:stretch>
                    <a:fillRect/>
                  </a:stretch>
                </pic:blipFill>
                <pic:spPr>
                  <a:xfrm>
                    <a:off x="0" y="0"/>
                    <a:ext cx="1757363" cy="617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decimal"/>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upp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Pr>
    <w:rPr>
      <w:rFonts w:ascii="Arial" w:cs="Arial" w:eastAsia="Arial" w:hAnsi="Arial"/>
      <w:color w:val="000000"/>
      <w:sz w:val="28"/>
      <w:szCs w:val="28"/>
    </w:rPr>
  </w:style>
  <w:style w:type="paragraph" w:styleId="Heading2">
    <w:name w:val="heading 2"/>
    <w:basedOn w:val="Normal"/>
    <w:next w:val="Normal"/>
    <w:pPr>
      <w:widowControl w:val="0"/>
      <w:ind w:left="720"/>
    </w:pPr>
    <w:rPr>
      <w:rFonts w:ascii="Arial" w:cs="Arial" w:eastAsia="Arial" w:hAnsi="Arial"/>
      <w:color w:val="000000"/>
      <w:sz w:val="28"/>
      <w:szCs w:val="28"/>
    </w:rPr>
  </w:style>
  <w:style w:type="paragraph" w:styleId="Heading3">
    <w:name w:val="heading 3"/>
    <w:basedOn w:val="Normal"/>
    <w:next w:val="Normal"/>
    <w:pPr>
      <w:widowControl w:val="0"/>
      <w:ind w:left="1440"/>
    </w:pPr>
    <w:rPr>
      <w:rFonts w:ascii="Arial" w:cs="Arial" w:eastAsia="Arial" w:hAnsi="Arial"/>
      <w:color w:val="000000"/>
      <w:sz w:val="28"/>
      <w:szCs w:val="28"/>
    </w:rPr>
  </w:style>
  <w:style w:type="paragraph" w:styleId="Heading4">
    <w:name w:val="heading 4"/>
    <w:basedOn w:val="Normal"/>
    <w:next w:val="Normal"/>
    <w:pPr>
      <w:widowControl w:val="0"/>
      <w:ind w:left="2160"/>
    </w:pPr>
    <w:rPr>
      <w:rFonts w:ascii="Arial" w:cs="Arial" w:eastAsia="Arial" w:hAnsi="Arial"/>
      <w:color w:val="000000"/>
      <w:sz w:val="28"/>
      <w:szCs w:val="28"/>
    </w:rPr>
  </w:style>
  <w:style w:type="paragraph" w:styleId="Heading5">
    <w:name w:val="heading 5"/>
    <w:basedOn w:val="Normal"/>
    <w:next w:val="Normal"/>
    <w:pPr>
      <w:widowControl w:val="0"/>
      <w:ind w:left="2880"/>
    </w:pPr>
    <w:rPr>
      <w:rFonts w:ascii="Arial" w:cs="Arial" w:eastAsia="Arial" w:hAnsi="Arial"/>
      <w:color w:val="000000"/>
      <w:sz w:val="28"/>
      <w:szCs w:val="28"/>
    </w:rPr>
  </w:style>
  <w:style w:type="paragraph" w:styleId="Heading6">
    <w:name w:val="heading 6"/>
    <w:basedOn w:val="Normal"/>
    <w:next w:val="Normal"/>
    <w:pPr>
      <w:widowControl w:val="0"/>
      <w:ind w:left="3600"/>
    </w:pPr>
    <w:rPr>
      <w:rFonts w:ascii="Arial" w:cs="Arial" w:eastAsia="Arial" w:hAnsi="Arial"/>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theaddictionconnec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